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5311D" w14:textId="77777777" w:rsidR="00E25BB6" w:rsidRPr="00E25BB6" w:rsidRDefault="00E25BB6" w:rsidP="00E25B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</w:p>
    <w:p w14:paraId="2009E59A" w14:textId="77777777" w:rsidR="00E25BB6" w:rsidRPr="00E25BB6" w:rsidRDefault="00E25BB6" w:rsidP="00E25BB6">
      <w:pPr>
        <w:pBdr>
          <w:top w:val="nil"/>
          <w:left w:val="nil"/>
          <w:bottom w:val="nil"/>
          <w:right w:val="nil"/>
          <w:between w:val="nil"/>
        </w:pBdr>
        <w:spacing w:after="150" w:line="240" w:lineRule="auto"/>
        <w:jc w:val="center"/>
        <w:outlineLvl w:val="0"/>
        <w:rPr>
          <w:rFonts w:ascii="Calibri" w:eastAsia="Calibri" w:hAnsi="Calibri" w:cs="Calibri"/>
          <w:b/>
          <w:bCs/>
          <w:color w:val="666666"/>
          <w:kern w:val="0"/>
          <w:sz w:val="16"/>
          <w:szCs w:val="16"/>
          <w:lang w:eastAsia="pl-PL"/>
          <w14:ligatures w14:val="none"/>
        </w:rPr>
      </w:pPr>
    </w:p>
    <w:p w14:paraId="36BA0409" w14:textId="77777777" w:rsidR="00E25BB6" w:rsidRPr="00E25BB6" w:rsidRDefault="00E25BB6" w:rsidP="00E25BB6">
      <w:pPr>
        <w:pBdr>
          <w:top w:val="nil"/>
          <w:left w:val="nil"/>
          <w:bottom w:val="nil"/>
          <w:right w:val="nil"/>
          <w:between w:val="nil"/>
        </w:pBdr>
        <w:spacing w:after="150" w:line="240" w:lineRule="auto"/>
        <w:jc w:val="center"/>
        <w:outlineLvl w:val="0"/>
        <w:rPr>
          <w:rFonts w:ascii="Calibri" w:eastAsia="Calibri" w:hAnsi="Calibri" w:cs="Calibri"/>
          <w:b/>
          <w:bCs/>
          <w:color w:val="666666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b/>
          <w:bCs/>
          <w:color w:val="666666"/>
          <w:kern w:val="0"/>
          <w:sz w:val="16"/>
          <w:szCs w:val="16"/>
          <w:lang w:eastAsia="pl-PL"/>
          <w14:ligatures w14:val="none"/>
        </w:rPr>
        <w:t>Informacje o przetwarzaniu danych</w:t>
      </w:r>
    </w:p>
    <w:p w14:paraId="1939A4DD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W związku z rozpoczęciem stosowania z dniem 25 maja 2018 r.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danych, dalej: RODO) informujemy, iż na podstawie art. 13 i 14 RODO od dnia 25 maja 2018 r. będą Pani/Panu przysługiwały określone poniżej prawa związane z przetwarzaniem Pani/Pana danych osobowych przez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 xml:space="preserve">Zarząd Fundacji Harmonia Życia </w:t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 w Opolu.</w:t>
      </w:r>
    </w:p>
    <w:p w14:paraId="537672B9" w14:textId="77777777" w:rsidR="00E25BB6" w:rsidRPr="00E25BB6" w:rsidRDefault="00E25BB6" w:rsidP="00E25BB6">
      <w:pPr>
        <w:shd w:val="clear" w:color="auto" w:fill="FFFFFF"/>
        <w:spacing w:after="150" w:line="240" w:lineRule="auto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1. Administratorem Pani/Pana danych osobowych jest: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 xml:space="preserve">Zarząd Fundacji Harmonia Życia z siedzibą </w:t>
      </w:r>
      <w:r w:rsidRPr="00E25BB6">
        <w:rPr>
          <w:rFonts w:ascii="Calibri" w:eastAsia="Calibri" w:hAnsi="Calibri" w:cs="Calibri"/>
          <w:b/>
          <w:bCs/>
          <w:kern w:val="0"/>
          <w:sz w:val="16"/>
          <w:szCs w:val="16"/>
          <w:lang w:eastAsia="pl-PL"/>
          <w14:ligatures w14:val="none"/>
        </w:rPr>
        <w:t>przy ul. Drzymały 20/1, 45-</w:t>
      </w:r>
      <w:r w:rsidRPr="00E25BB6">
        <w:rPr>
          <w:rFonts w:ascii="Calibri" w:eastAsia="Calibri" w:hAnsi="Calibri" w:cs="Calibri"/>
          <w:b/>
          <w:bCs/>
          <w:color w:val="333333"/>
          <w:kern w:val="0"/>
          <w:sz w:val="16"/>
          <w:szCs w:val="16"/>
          <w:lang w:eastAsia="pl-PL"/>
          <w14:ligatures w14:val="none"/>
        </w:rPr>
        <w:t xml:space="preserve"> 342 Opole. </w:t>
      </w:r>
      <w:r w:rsidRPr="00E25BB6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</w:r>
      <w:r w:rsidRPr="00E25BB6">
        <w:rPr>
          <w:rFonts w:ascii="Calibri" w:eastAsia="Calibri" w:hAnsi="Calibri" w:cs="Calibri"/>
          <w:b/>
          <w:bCs/>
          <w:kern w:val="0"/>
          <w:sz w:val="16"/>
          <w:szCs w:val="16"/>
          <w:lang w:eastAsia="pl-PL"/>
          <w14:ligatures w14:val="none"/>
        </w:rPr>
        <w:t xml:space="preserve">nr tel.: </w:t>
      </w:r>
      <w:r w:rsidRPr="00E25BB6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>+ 48 788 112 911</w:t>
      </w:r>
      <w:r w:rsidRPr="00E25BB6">
        <w:rPr>
          <w:rFonts w:ascii="Calibri" w:eastAsia="Calibri" w:hAnsi="Calibri" w:cs="Calibri"/>
          <w:b/>
          <w:bCs/>
          <w:kern w:val="0"/>
          <w:sz w:val="16"/>
          <w:szCs w:val="16"/>
          <w:lang w:eastAsia="pl-PL"/>
          <w14:ligatures w14:val="none"/>
        </w:rPr>
        <w:t xml:space="preserve">, adres e-mail: </w:t>
      </w:r>
      <w:hyperlink r:id="rId5">
        <w:r w:rsidRPr="00E25BB6">
          <w:rPr>
            <w:rFonts w:ascii="Calibri" w:eastAsia="Calibri" w:hAnsi="Calibri" w:cs="Calibri"/>
            <w:color w:val="467886"/>
            <w:kern w:val="0"/>
            <w:sz w:val="16"/>
            <w:szCs w:val="16"/>
            <w:u w:val="single"/>
            <w:lang w:eastAsia="pl-PL"/>
            <w14:ligatures w14:val="none"/>
          </w:rPr>
          <w:t>biuro@harmoniazycia.org.</w:t>
        </w:r>
      </w:hyperlink>
      <w:r w:rsidRPr="00E25BB6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t xml:space="preserve"> </w:t>
      </w:r>
    </w:p>
    <w:p w14:paraId="021C0524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2. 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>Fundacja Harmonia Życia, może przetwarzać Pani/Pana dane osobowe w celu realizacji zadania publicznego „Harmonijna Akademia Wsparcia” wynikających z przepisów prawa – szeregu ustaw nakładających realizację obowiązków wobec uczestników projektu. W celu wykonywania tych zadań Fundacja Harmonia Życia, musi mieć dostęp do niektórych danych osobowych.</w:t>
      </w:r>
    </w:p>
    <w:p w14:paraId="07FDF911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3.  W związku z przetwarzaniem danych w celach wskazanych w pkt 2, Pani/Pana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>dane osobowe mogą być udostępniane innym odbiorcom lub kategoriom odbiorców danych osobowych.</w:t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 Odbiorcami Pani/Pana danych osobowych mogą być tylko podmioty uprawnione do odbioru Pani/Pana danych w oparciu o powszechnie obowiązujące przepisy prawa oraz umowy na realizację poszczególnych projektów finansowanych ze źródeł zewnętrznych.</w:t>
      </w:r>
    </w:p>
    <w:p w14:paraId="3548C37E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4. 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>Pani/Pana dane osobowe będą przetwarzane</w:t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 w ramach dokumentacji prowadzonej w formie papierowej i elektronicznej na podstawie przepisów prawa,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14:paraId="438079BA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5.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>W związku z przetwarzaniem przez Fundację Harmonia Życia, Pani/Pana danych osobowych, z wyjątkami zastrzeżonymi przepisami prawa, przysługuje Pani/Panu prawo do:</w:t>
      </w:r>
    </w:p>
    <w:p w14:paraId="32CAB1AB" w14:textId="77777777" w:rsidR="00E25BB6" w:rsidRPr="00E25BB6" w:rsidRDefault="00E25BB6" w:rsidP="00E25BB6">
      <w:pPr>
        <w:numPr>
          <w:ilvl w:val="0"/>
          <w:numId w:val="1"/>
        </w:numPr>
        <w:shd w:val="clear" w:color="auto" w:fill="FFFFFF"/>
        <w:spacing w:after="0" w:line="279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14:paraId="250ECE3B" w14:textId="77777777" w:rsidR="00E25BB6" w:rsidRPr="00E25BB6" w:rsidRDefault="00E25BB6" w:rsidP="00E25BB6">
      <w:pPr>
        <w:numPr>
          <w:ilvl w:val="0"/>
          <w:numId w:val="1"/>
        </w:numPr>
        <w:shd w:val="clear" w:color="auto" w:fill="FFFFFF"/>
        <w:spacing w:after="0" w:line="279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sprostowania danych, na podstawie art. 16 RODO;</w:t>
      </w:r>
    </w:p>
    <w:p w14:paraId="440A707F" w14:textId="77777777" w:rsidR="00E25BB6" w:rsidRPr="00E25BB6" w:rsidRDefault="00E25BB6" w:rsidP="00E25BB6">
      <w:pPr>
        <w:numPr>
          <w:ilvl w:val="0"/>
          <w:numId w:val="1"/>
        </w:numPr>
        <w:shd w:val="clear" w:color="auto" w:fill="FFFFFF"/>
        <w:spacing w:after="0" w:line="279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usunięcia danych, na podstawie art. 17 RODO, przetwarzanych na podstawie Pani/Pana zgody; w pozostałych przypadkach, w których przetwarza się dane osobowe na podstawie przepisów prawa, dane mogą być usunięte po zakończeniu okresu archiwizacji;</w:t>
      </w:r>
    </w:p>
    <w:p w14:paraId="5F8A816A" w14:textId="77777777" w:rsidR="00E25BB6" w:rsidRPr="00E25BB6" w:rsidRDefault="00E25BB6" w:rsidP="00E25BB6">
      <w:pPr>
        <w:numPr>
          <w:ilvl w:val="0"/>
          <w:numId w:val="1"/>
        </w:numPr>
        <w:shd w:val="clear" w:color="auto" w:fill="FFFFFF"/>
        <w:spacing w:after="0" w:line="279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>ograniczenia przetwarzania danych, na podstawie art. 18 RODO;</w:t>
      </w:r>
    </w:p>
    <w:p w14:paraId="5F93B212" w14:textId="77777777" w:rsidR="00E25BB6" w:rsidRPr="00E25BB6" w:rsidRDefault="00E25BB6" w:rsidP="00E25BB6">
      <w:pPr>
        <w:numPr>
          <w:ilvl w:val="0"/>
          <w:numId w:val="1"/>
        </w:numPr>
        <w:shd w:val="clear" w:color="auto" w:fill="FFFFFF"/>
        <w:spacing w:after="0" w:line="279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 xml:space="preserve">wniesienia sprzeciwu wobec przetwarzania danych, na podstawie art. 21 RODO, z zastrzeżeniem, że nie dotyczy to przypadków, w których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14:ligatures w14:val="none"/>
        </w:rPr>
        <w:t>Fundacja Harmonia Życia</w:t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14:ligatures w14:val="none"/>
        </w:rPr>
        <w:t xml:space="preserve"> posiada uprawnienie do przetwarzania danych na podstawie przepisów prawa.</w:t>
      </w:r>
    </w:p>
    <w:p w14:paraId="40235254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</w:p>
    <w:p w14:paraId="261A28AC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>Jeżeli przetwarzanie danych odbywa się na podstawie Pani/Pana zgody, ma Pani/Pan prawo do cofnięcia tej zgody w dowolnym momencie bez wpływu na zgodność z prawem przetwarzania, którego dokonano na podstawie zgody przed jej cofnięciem.</w:t>
      </w:r>
    </w:p>
    <w:p w14:paraId="54972540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6.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>Przetwarzanie Pani/Pana danych może odbywać się w sposób zautomatyzowany, co może wiązać się ze zautomatyzowanym</w:t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 podejmowaniem decyzji, w tym z profilowaniem, które wykonywane jest przez Administratora na mocy obowiązujących przepisów prawa. Dotyczy to poniższych przypadków:</w:t>
      </w:r>
      <w:r w:rsidRPr="00E25BB6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>– dokonywania oceny ryzyka naruszenia prawa, gdzie ocena ta dokonywana jest na podstawie danych zadeklarowanych w złożonych dokumentach, w oparciu o ustalone kryteria dokonywania oceny ryzyka naruszenia prawa, gdzie ocena ta dokonywana jest na podstawie danych pozyskiwanych z dokumentów, w oparciu o ustalone kryteria.</w:t>
      </w:r>
      <w:r w:rsidRPr="00E25BB6"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  <w:br/>
      </w: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>Konsekwencją dokonanej oceny, w powyższych przypadkach, jest automatyczne zakwalifikowanie do grupy ryzyka, gdzie kwalifikacja do grupy nieakceptowalnego ryzyka może skutkować zmianą relacji i podjęciem dodatkowych czynności przewidzianych prawem.</w:t>
      </w:r>
    </w:p>
    <w:p w14:paraId="457CEF20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7.  </w:t>
      </w:r>
      <w:r w:rsidRPr="00E25BB6">
        <w:rPr>
          <w:rFonts w:ascii="Calibri" w:eastAsia="Calibri" w:hAnsi="Calibri" w:cs="Calibri"/>
          <w:b/>
          <w:bCs/>
          <w:color w:val="000000"/>
          <w:kern w:val="0"/>
          <w:sz w:val="16"/>
          <w:szCs w:val="16"/>
          <w:lang w:eastAsia="pl-PL"/>
          <w14:ligatures w14:val="none"/>
        </w:rPr>
        <w:t xml:space="preserve">W przypadku uznania, iż przetwarzanie przez Zarząd Fundacji Harmonia Życia, Pani/Pana danych osobowych narusza przepisy RODO, przysługuje Pani/Panu prawo do wniesienia skargi do Prezesa Urzędu Ochrony Danych Osobowych </w:t>
      </w:r>
    </w:p>
    <w:p w14:paraId="64EE8786" w14:textId="77777777" w:rsidR="00E25BB6" w:rsidRPr="00E25BB6" w:rsidRDefault="00E25BB6" w:rsidP="00E25BB6">
      <w:pPr>
        <w:shd w:val="clear" w:color="auto" w:fill="FFFFFF"/>
        <w:spacing w:after="150" w:line="240" w:lineRule="auto"/>
        <w:jc w:val="both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 xml:space="preserve"> </w:t>
      </w:r>
    </w:p>
    <w:p w14:paraId="2DD204E9" w14:textId="77777777" w:rsidR="00E25BB6" w:rsidRPr="00E25BB6" w:rsidRDefault="00E25BB6" w:rsidP="00E25BB6">
      <w:pPr>
        <w:shd w:val="clear" w:color="auto" w:fill="FFFFFF"/>
        <w:spacing w:after="150" w:line="278" w:lineRule="auto"/>
        <w:contextualSpacing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>……………………………………………</w:t>
      </w:r>
    </w:p>
    <w:p w14:paraId="6D132154" w14:textId="77777777" w:rsidR="00E25BB6" w:rsidRPr="00E25BB6" w:rsidRDefault="00E25BB6" w:rsidP="00E25BB6">
      <w:pPr>
        <w:shd w:val="clear" w:color="auto" w:fill="FFFFFF"/>
        <w:spacing w:after="150" w:line="278" w:lineRule="auto"/>
        <w:contextualSpacing/>
        <w:jc w:val="right"/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</w:pPr>
      <w:r w:rsidRPr="00E25BB6">
        <w:rPr>
          <w:rFonts w:ascii="Calibri" w:eastAsia="Calibri" w:hAnsi="Calibri" w:cs="Calibri"/>
          <w:color w:val="000000"/>
          <w:kern w:val="0"/>
          <w:sz w:val="16"/>
          <w:szCs w:val="16"/>
          <w:lang w:eastAsia="pl-PL"/>
          <w14:ligatures w14:val="none"/>
        </w:rPr>
        <w:t>Podpis</w:t>
      </w:r>
    </w:p>
    <w:p w14:paraId="11F286AF" w14:textId="77777777" w:rsidR="00E25BB6" w:rsidRPr="00E25BB6" w:rsidRDefault="00E25BB6" w:rsidP="00E25BB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alibri" w:eastAsia="Calibri" w:hAnsi="Calibri" w:cs="Calibri"/>
          <w:kern w:val="0"/>
          <w:sz w:val="16"/>
          <w:szCs w:val="16"/>
          <w:lang w:eastAsia="pl-PL"/>
          <w14:ligatures w14:val="none"/>
        </w:rPr>
      </w:pPr>
    </w:p>
    <w:p w14:paraId="0BF100A3" w14:textId="77777777" w:rsidR="00703938" w:rsidRDefault="00703938"/>
    <w:sectPr w:rsidR="00703938" w:rsidSect="00E25BB6">
      <w:headerReference w:type="default" r:id="rId6"/>
      <w:footerReference w:type="default" r:id="rId7"/>
      <w:pgSz w:w="11906" w:h="16838"/>
      <w:pgMar w:top="880" w:right="907" w:bottom="340" w:left="907" w:header="190" w:footer="15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2AE7" w14:textId="77777777" w:rsidR="00E25BB6" w:rsidRPr="006F2A25" w:rsidRDefault="00E25BB6" w:rsidP="00AF36BC">
    <w:pPr>
      <w:pStyle w:val="Stopka"/>
    </w:pPr>
    <w:r w:rsidRPr="006F2A25">
      <w:rPr>
        <w:noProof/>
        <w:sz w:val="16"/>
        <w:szCs w:val="16"/>
        <w14:ligatures w14:val="standardContextual"/>
      </w:rPr>
      <w:drawing>
        <wp:anchor distT="0" distB="0" distL="114300" distR="114300" simplePos="0" relativeHeight="251659264" behindDoc="1" locked="0" layoutInCell="1" allowOverlap="1" wp14:anchorId="2A81CF69" wp14:editId="50FEC7C9">
          <wp:simplePos x="0" y="0"/>
          <wp:positionH relativeFrom="column">
            <wp:posOffset>-260350</wp:posOffset>
          </wp:positionH>
          <wp:positionV relativeFrom="paragraph">
            <wp:posOffset>153353</wp:posOffset>
          </wp:positionV>
          <wp:extent cx="1878965" cy="548005"/>
          <wp:effectExtent l="0" t="0" r="0" b="0"/>
          <wp:wrapTight wrapText="bothSides">
            <wp:wrapPolygon edited="0">
              <wp:start x="1971" y="1502"/>
              <wp:lineTo x="876" y="3754"/>
              <wp:lineTo x="657" y="7509"/>
              <wp:lineTo x="876" y="16519"/>
              <wp:lineTo x="2409" y="19523"/>
              <wp:lineTo x="21023" y="19523"/>
              <wp:lineTo x="20804" y="4505"/>
              <wp:lineTo x="3723" y="1502"/>
              <wp:lineTo x="1971" y="1502"/>
            </wp:wrapPolygon>
          </wp:wrapTight>
          <wp:docPr id="1748234090" name="Obraz 1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143745" name="Obraz 1" descr="Obraz zawierający symbol, design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8965" cy="548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A25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433F49" wp14:editId="03DFC87D">
              <wp:simplePos x="0" y="0"/>
              <wp:positionH relativeFrom="column">
                <wp:posOffset>1808798</wp:posOffset>
              </wp:positionH>
              <wp:positionV relativeFrom="paragraph">
                <wp:posOffset>149066</wp:posOffset>
              </wp:positionV>
              <wp:extent cx="0" cy="511175"/>
              <wp:effectExtent l="0" t="0" r="38100" b="22225"/>
              <wp:wrapNone/>
              <wp:docPr id="1989405236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EEECE1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5E6CCA40" id="Łącznik prosty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45pt,11.75pt" to="142.45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" strokecolor="#ddd9c3"/>
          </w:pict>
        </mc:Fallback>
      </mc:AlternateContent>
    </w:r>
    <w:r w:rsidRPr="006F2A25">
      <w:rPr>
        <w:noProof/>
        <w:sz w:val="16"/>
        <w:szCs w:val="16"/>
        <w14:ligatures w14:val="standardContextua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1B0547" wp14:editId="16A65288">
              <wp:simplePos x="0" y="0"/>
              <wp:positionH relativeFrom="column">
                <wp:posOffset>0</wp:posOffset>
              </wp:positionH>
              <wp:positionV relativeFrom="page">
                <wp:posOffset>9730740</wp:posOffset>
              </wp:positionV>
              <wp:extent cx="6440400" cy="0"/>
              <wp:effectExtent l="0" t="0" r="0" b="0"/>
              <wp:wrapNone/>
              <wp:docPr id="1198458006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404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lumMod val="50000"/>
                            <a:lumOff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78E0D7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0,766.2pt" to="507.1pt,7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" strokecolor="#7f7f7f">
              <w10:wrap anchory="page"/>
            </v:line>
          </w:pict>
        </mc:Fallback>
      </mc:AlternateContent>
    </w:r>
  </w:p>
  <w:p w14:paraId="3166D123" w14:textId="77777777" w:rsidR="00E25BB6" w:rsidRDefault="00E25BB6" w:rsidP="00AF36BC">
    <w:pPr>
      <w:pStyle w:val="Stopka"/>
      <w:tabs>
        <w:tab w:val="clear" w:pos="4536"/>
        <w:tab w:val="clear" w:pos="9072"/>
      </w:tabs>
      <w:ind w:left="2835" w:right="2257"/>
      <w:jc w:val="cen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5B8E7CD" wp14:editId="21A16663">
          <wp:simplePos x="0" y="0"/>
          <wp:positionH relativeFrom="column">
            <wp:posOffset>5219700</wp:posOffset>
          </wp:positionH>
          <wp:positionV relativeFrom="paragraph">
            <wp:posOffset>90805</wp:posOffset>
          </wp:positionV>
          <wp:extent cx="1602105" cy="337185"/>
          <wp:effectExtent l="0" t="0" r="0" b="5715"/>
          <wp:wrapSquare wrapText="bothSides"/>
          <wp:docPr id="1417915090" name="Obraz 5" descr="Obraz zawierający Czcionka, Grafika, zrzut ekranu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915090" name="Obraz 5" descr="Obraz zawierający Czcionka, Grafika, zrzut ekranu, projekt graficzny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105" cy="337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2A25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E19F4F" wp14:editId="35A96E25">
              <wp:simplePos x="0" y="0"/>
              <wp:positionH relativeFrom="column">
                <wp:posOffset>5083651</wp:posOffset>
              </wp:positionH>
              <wp:positionV relativeFrom="paragraph">
                <wp:posOffset>18574</wp:posOffset>
              </wp:positionV>
              <wp:extent cx="0" cy="511175"/>
              <wp:effectExtent l="0" t="0" r="38100" b="22225"/>
              <wp:wrapNone/>
              <wp:docPr id="1348638707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1117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EEECE1">
                            <a:lumMod val="90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A18ED33" id="Łącznik prosty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3pt,1.45pt" to="400.3pt,4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" strokecolor="#ddd9c3"/>
          </w:pict>
        </mc:Fallback>
      </mc:AlternateContent>
    </w:r>
    <w:r>
      <w:rPr>
        <w:sz w:val="16"/>
        <w:szCs w:val="16"/>
      </w:rPr>
      <w:t>Działanie realizowane w ramach P</w:t>
    </w:r>
    <w:r w:rsidRPr="002A0180">
      <w:rPr>
        <w:sz w:val="16"/>
        <w:szCs w:val="16"/>
      </w:rPr>
      <w:t>ro</w:t>
    </w:r>
    <w:r>
      <w:rPr>
        <w:sz w:val="16"/>
        <w:szCs w:val="16"/>
      </w:rPr>
      <w:t>jektu</w:t>
    </w:r>
    <w:r w:rsidRPr="002A0180">
      <w:rPr>
        <w:sz w:val="16"/>
        <w:szCs w:val="16"/>
      </w:rPr>
      <w:t xml:space="preserve"> </w:t>
    </w:r>
    <w:r>
      <w:rPr>
        <w:sz w:val="16"/>
        <w:szCs w:val="16"/>
      </w:rPr>
      <w:br/>
    </w:r>
    <w:r w:rsidRPr="002A0180">
      <w:rPr>
        <w:sz w:val="16"/>
        <w:szCs w:val="16"/>
      </w:rPr>
      <w:t>„Akademia Wsparcia – krajowy system wspierania rozwoju opieki wczesnodziecięcej w Polsce – 2024-2026”</w:t>
    </w:r>
    <w:r w:rsidRPr="0042580F">
      <w:rPr>
        <w:noProof/>
        <w14:ligatures w14:val="standardContextual"/>
      </w:rPr>
      <w:t xml:space="preserve"> </w:t>
    </w:r>
    <w:r>
      <w:rPr>
        <w:sz w:val="16"/>
        <w:szCs w:val="16"/>
      </w:rPr>
      <w:br/>
    </w:r>
    <w:r w:rsidRPr="00470D26">
      <w:rPr>
        <w:sz w:val="16"/>
        <w:szCs w:val="16"/>
      </w:rPr>
      <w:t>współfinansowan</w:t>
    </w:r>
    <w:r>
      <w:rPr>
        <w:sz w:val="16"/>
        <w:szCs w:val="16"/>
      </w:rPr>
      <w:t>ego</w:t>
    </w:r>
    <w:r w:rsidRPr="00470D26">
      <w:rPr>
        <w:sz w:val="16"/>
        <w:szCs w:val="16"/>
      </w:rPr>
      <w:t xml:space="preserve"> ze środków budżetu państwa </w:t>
    </w:r>
  </w:p>
  <w:p w14:paraId="5071F0DF" w14:textId="77777777" w:rsidR="00E25BB6" w:rsidRPr="006F2A25" w:rsidRDefault="00E25BB6" w:rsidP="00AF36BC">
    <w:pPr>
      <w:pStyle w:val="Stopka"/>
      <w:tabs>
        <w:tab w:val="clear" w:pos="4536"/>
        <w:tab w:val="clear" w:pos="9072"/>
        <w:tab w:val="center" w:pos="2977"/>
      </w:tabs>
      <w:ind w:left="2977" w:right="2398"/>
    </w:pPr>
  </w:p>
  <w:p w14:paraId="3E328DF4" w14:textId="77777777" w:rsidR="00E25BB6" w:rsidRDefault="00E25BB6">
    <w:pPr>
      <w:tabs>
        <w:tab w:val="right" w:pos="10092"/>
      </w:tabs>
      <w:spacing w:before="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A218" w14:textId="77777777" w:rsidR="00E25BB6" w:rsidRDefault="00E25BB6" w:rsidP="00F0219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 w:rsidRPr="00384E53">
      <w:rPr>
        <w:noProof/>
      </w:rPr>
      <w:drawing>
        <wp:anchor distT="0" distB="0" distL="114300" distR="114300" simplePos="0" relativeHeight="251659264" behindDoc="0" locked="0" layoutInCell="1" allowOverlap="1" wp14:anchorId="4461C4CE" wp14:editId="75C7DDE9">
          <wp:simplePos x="0" y="0"/>
          <wp:positionH relativeFrom="column">
            <wp:posOffset>-4445</wp:posOffset>
          </wp:positionH>
          <wp:positionV relativeFrom="paragraph">
            <wp:posOffset>19050</wp:posOffset>
          </wp:positionV>
          <wp:extent cx="1600200" cy="720725"/>
          <wp:effectExtent l="0" t="0" r="0" b="3175"/>
          <wp:wrapSquare wrapText="bothSides"/>
          <wp:docPr id="1208366607" name="Obraz 1" descr="Obraz zawierający tekst, Czcionka, logo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230854" name="Obraz 1" descr="Obraz zawierający tekst, Czcionka, logo, wizytów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720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5894">
      <w:rPr>
        <w:noProof/>
      </w:rPr>
      <w:drawing>
        <wp:anchor distT="0" distB="0" distL="114300" distR="114300" simplePos="0" relativeHeight="251660288" behindDoc="1" locked="0" layoutInCell="1" allowOverlap="1" wp14:anchorId="0F993400" wp14:editId="036C9D53">
          <wp:simplePos x="0" y="0"/>
          <wp:positionH relativeFrom="column">
            <wp:posOffset>5088255</wp:posOffset>
          </wp:positionH>
          <wp:positionV relativeFrom="paragraph">
            <wp:posOffset>19050</wp:posOffset>
          </wp:positionV>
          <wp:extent cx="1727200" cy="575310"/>
          <wp:effectExtent l="0" t="0" r="0" b="0"/>
          <wp:wrapTight wrapText="bothSides">
            <wp:wrapPolygon edited="0">
              <wp:start x="0" y="0"/>
              <wp:lineTo x="0" y="20980"/>
              <wp:lineTo x="21441" y="20980"/>
              <wp:lineTo x="21441" y="0"/>
              <wp:lineTo x="0" y="0"/>
            </wp:wrapPolygon>
          </wp:wrapTight>
          <wp:docPr id="668609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60971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200" cy="575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90FC47"/>
    <w:multiLevelType w:val="hybridMultilevel"/>
    <w:tmpl w:val="80F6FB4E"/>
    <w:lvl w:ilvl="0" w:tplc="70C6D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7400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50B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4E5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E401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855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0D4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1A4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11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B6"/>
    <w:rsid w:val="000F59DF"/>
    <w:rsid w:val="005C39E6"/>
    <w:rsid w:val="00703938"/>
    <w:rsid w:val="00887910"/>
    <w:rsid w:val="009C4C4A"/>
    <w:rsid w:val="00E25BB6"/>
    <w:rsid w:val="00E3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B32C"/>
  <w15:chartTrackingRefBased/>
  <w15:docId w15:val="{225EB995-4CAC-45FA-9984-0C9109D6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5B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5B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5B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5B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5B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5B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5B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5B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5B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5B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5B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5B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5BB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5BB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5B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5B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5B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5B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5B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5B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5B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5B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5B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5B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5B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5BB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5B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5BB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5BB6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E25BB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E25BB6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harmoniazycia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623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Molek</dc:creator>
  <cp:keywords/>
  <dc:description/>
  <cp:lastModifiedBy>Ewa Molek</cp:lastModifiedBy>
  <cp:revision>1</cp:revision>
  <dcterms:created xsi:type="dcterms:W3CDTF">2026-09-03T10:57:00Z</dcterms:created>
  <dcterms:modified xsi:type="dcterms:W3CDTF">2026-09-03T11:00:00Z</dcterms:modified>
</cp:coreProperties>
</file>